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F2E3" w14:textId="77777777" w:rsidR="001D0FF1" w:rsidRDefault="00CD7F7D" w:rsidP="0026701A">
      <w:pPr>
        <w:keepNext/>
        <w:keepLines/>
        <w:pageBreakBefore/>
        <w:rPr>
          <w:b/>
          <w:sz w:val="24"/>
          <w:u w:val="single"/>
        </w:rPr>
      </w:pPr>
      <w:r w:rsidRPr="00CD7F7D">
        <w:rPr>
          <w:b/>
          <w:sz w:val="24"/>
          <w:u w:val="single"/>
        </w:rPr>
        <w:t>FINAL SURFACE TESTING OF DIAMOND GROUND PAVEMENT</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7032F5BF" w14:textId="77777777" w:rsidTr="00A10045">
        <w:tc>
          <w:tcPr>
            <w:tcW w:w="3192" w:type="dxa"/>
          </w:tcPr>
          <w:p w14:paraId="76609F2A" w14:textId="3DD0EAEB" w:rsidR="00A10045" w:rsidRPr="00A10045" w:rsidRDefault="006F1928" w:rsidP="0026701A">
            <w:pPr>
              <w:keepNext/>
              <w:keepLines/>
              <w:jc w:val="both"/>
              <w:rPr>
                <w:sz w:val="16"/>
                <w:szCs w:val="16"/>
              </w:rPr>
            </w:pPr>
            <w:r>
              <w:rPr>
                <w:bCs/>
                <w:sz w:val="16"/>
                <w:szCs w:val="16"/>
              </w:rPr>
              <w:t xml:space="preserve">   </w:t>
            </w:r>
            <w:r w:rsidR="00CD7F7D" w:rsidRPr="00CD7F7D">
              <w:rPr>
                <w:bCs/>
                <w:sz w:val="16"/>
                <w:szCs w:val="16"/>
              </w:rPr>
              <w:t>(01-30-</w:t>
            </w:r>
            <w:proofErr w:type="gramStart"/>
            <w:r w:rsidR="00CD7F7D" w:rsidRPr="00CD7F7D">
              <w:rPr>
                <w:bCs/>
                <w:sz w:val="16"/>
                <w:szCs w:val="16"/>
              </w:rPr>
              <w:t>14)</w:t>
            </w:r>
            <w:r>
              <w:rPr>
                <w:bCs/>
                <w:sz w:val="16"/>
                <w:szCs w:val="16"/>
              </w:rPr>
              <w:t>(</w:t>
            </w:r>
            <w:proofErr w:type="gramEnd"/>
            <w:r>
              <w:rPr>
                <w:bCs/>
                <w:sz w:val="16"/>
                <w:szCs w:val="16"/>
              </w:rPr>
              <w:t>Rev. 1-16-24)</w:t>
            </w:r>
          </w:p>
        </w:tc>
        <w:tc>
          <w:tcPr>
            <w:tcW w:w="3192" w:type="dxa"/>
          </w:tcPr>
          <w:p w14:paraId="73C71101" w14:textId="77777777" w:rsidR="00A10045" w:rsidRPr="00A10045" w:rsidRDefault="00476CE6" w:rsidP="0026701A">
            <w:pPr>
              <w:keepNext/>
              <w:keepLines/>
              <w:jc w:val="center"/>
              <w:rPr>
                <w:sz w:val="16"/>
                <w:szCs w:val="16"/>
              </w:rPr>
            </w:pPr>
            <w:r>
              <w:rPr>
                <w:sz w:val="16"/>
                <w:szCs w:val="16"/>
              </w:rPr>
              <w:t>710</w:t>
            </w:r>
          </w:p>
        </w:tc>
        <w:tc>
          <w:tcPr>
            <w:tcW w:w="3192" w:type="dxa"/>
          </w:tcPr>
          <w:p w14:paraId="36E45238" w14:textId="77777777" w:rsidR="00A10045" w:rsidRPr="00A10045" w:rsidRDefault="00CD7F7D" w:rsidP="0026701A">
            <w:pPr>
              <w:keepNext/>
              <w:keepLines/>
              <w:jc w:val="right"/>
              <w:rPr>
                <w:sz w:val="16"/>
                <w:szCs w:val="16"/>
              </w:rPr>
            </w:pPr>
            <w:r>
              <w:rPr>
                <w:sz w:val="16"/>
                <w:szCs w:val="16"/>
              </w:rPr>
              <w:t>SPD 07-050</w:t>
            </w:r>
          </w:p>
        </w:tc>
      </w:tr>
    </w:tbl>
    <w:p w14:paraId="6E0AA48F" w14:textId="77777777" w:rsidR="00A10045" w:rsidRPr="0026701A" w:rsidRDefault="00A10045" w:rsidP="0026701A">
      <w:pPr>
        <w:keepNext/>
        <w:keepLines/>
        <w:jc w:val="both"/>
        <w:rPr>
          <w:sz w:val="16"/>
          <w:szCs w:val="16"/>
        </w:rPr>
      </w:pPr>
    </w:p>
    <w:p w14:paraId="2957EBAD" w14:textId="1CE01111" w:rsidR="00CD7F7D" w:rsidRPr="00CD7F7D" w:rsidRDefault="00CD7F7D" w:rsidP="00CD7F7D">
      <w:pPr>
        <w:autoSpaceDE w:val="0"/>
        <w:autoSpaceDN w:val="0"/>
        <w:adjustRightInd w:val="0"/>
        <w:jc w:val="both"/>
        <w:rPr>
          <w:sz w:val="24"/>
          <w:szCs w:val="24"/>
        </w:rPr>
      </w:pPr>
      <w:r w:rsidRPr="00CD7F7D">
        <w:rPr>
          <w:sz w:val="24"/>
          <w:szCs w:val="24"/>
        </w:rPr>
        <w:t xml:space="preserve">Use either a Rainhart </w:t>
      </w:r>
      <w:proofErr w:type="spellStart"/>
      <w:r w:rsidRPr="00CD7F7D">
        <w:rPr>
          <w:sz w:val="24"/>
          <w:szCs w:val="24"/>
        </w:rPr>
        <w:t>Profilograph</w:t>
      </w:r>
      <w:proofErr w:type="spellEnd"/>
      <w:r w:rsidRPr="00CD7F7D">
        <w:rPr>
          <w:sz w:val="24"/>
          <w:szCs w:val="24"/>
        </w:rPr>
        <w:t xml:space="preserve"> or a “wide-footprint or wide spot” laser based, non-contact inertial profiling device to determine compliance with the longitudinal profile requirements of Article 710-7 of the</w:t>
      </w:r>
      <w:r w:rsidR="006F1928">
        <w:rPr>
          <w:sz w:val="24"/>
          <w:szCs w:val="24"/>
        </w:rPr>
        <w:t xml:space="preserve"> </w:t>
      </w:r>
      <w:r w:rsidRPr="00CD7F7D">
        <w:rPr>
          <w:i/>
          <w:sz w:val="24"/>
          <w:szCs w:val="24"/>
        </w:rPr>
        <w:t>Standard Specifications</w:t>
      </w:r>
      <w:r w:rsidRPr="00CD7F7D">
        <w:rPr>
          <w:sz w:val="24"/>
          <w:szCs w:val="24"/>
        </w:rPr>
        <w:t xml:space="preserve"> for the diamond ground surface.  If a Rainhart </w:t>
      </w:r>
      <w:proofErr w:type="spellStart"/>
      <w:r w:rsidRPr="00CD7F7D">
        <w:rPr>
          <w:sz w:val="24"/>
          <w:szCs w:val="24"/>
        </w:rPr>
        <w:t>profilograph</w:t>
      </w:r>
      <w:proofErr w:type="spellEnd"/>
      <w:r w:rsidRPr="00CD7F7D">
        <w:rPr>
          <w:sz w:val="24"/>
          <w:szCs w:val="24"/>
        </w:rPr>
        <w:t xml:space="preserve"> is used, follow the requirements of Article 710-7 of the </w:t>
      </w:r>
      <w:r w:rsidRPr="00CD7F7D">
        <w:rPr>
          <w:i/>
          <w:sz w:val="24"/>
          <w:szCs w:val="24"/>
        </w:rPr>
        <w:t>Standard Specifications</w:t>
      </w:r>
      <w:r w:rsidRPr="00CD7F7D">
        <w:rPr>
          <w:sz w:val="24"/>
          <w:szCs w:val="24"/>
        </w:rPr>
        <w:t>.</w:t>
      </w:r>
    </w:p>
    <w:p w14:paraId="2CF90AB7" w14:textId="77777777" w:rsidR="00CD7F7D" w:rsidRPr="00CD7F7D" w:rsidRDefault="00CD7F7D" w:rsidP="00CD7F7D">
      <w:pPr>
        <w:autoSpaceDE w:val="0"/>
        <w:autoSpaceDN w:val="0"/>
        <w:adjustRightInd w:val="0"/>
        <w:jc w:val="both"/>
        <w:rPr>
          <w:sz w:val="24"/>
          <w:szCs w:val="24"/>
        </w:rPr>
      </w:pPr>
    </w:p>
    <w:p w14:paraId="691CD12A" w14:textId="77777777" w:rsidR="00CD7F7D" w:rsidRPr="00CD7F7D" w:rsidRDefault="00CD7F7D" w:rsidP="00CD7F7D">
      <w:pPr>
        <w:autoSpaceDE w:val="0"/>
        <w:autoSpaceDN w:val="0"/>
        <w:adjustRightInd w:val="0"/>
        <w:jc w:val="both"/>
        <w:rPr>
          <w:sz w:val="24"/>
          <w:szCs w:val="24"/>
        </w:rPr>
      </w:pPr>
      <w:r w:rsidRPr="00CD7F7D">
        <w:rPr>
          <w:sz w:val="24"/>
          <w:szCs w:val="24"/>
        </w:rPr>
        <w:t xml:space="preserve">If an inertial profiler is used the requirements described below </w:t>
      </w:r>
      <w:r w:rsidR="00783883">
        <w:rPr>
          <w:sz w:val="24"/>
          <w:szCs w:val="24"/>
        </w:rPr>
        <w:t>must be followed.</w:t>
      </w:r>
    </w:p>
    <w:p w14:paraId="11912B6D" w14:textId="77777777" w:rsidR="00CD7F7D" w:rsidRPr="00CD7F7D" w:rsidRDefault="00CD7F7D" w:rsidP="00CD7F7D">
      <w:pPr>
        <w:autoSpaceDE w:val="0"/>
        <w:autoSpaceDN w:val="0"/>
        <w:adjustRightInd w:val="0"/>
        <w:jc w:val="both"/>
        <w:rPr>
          <w:sz w:val="24"/>
          <w:szCs w:val="24"/>
        </w:rPr>
      </w:pPr>
    </w:p>
    <w:p w14:paraId="093BAF0C" w14:textId="78CF2080" w:rsidR="00CD7F7D" w:rsidRPr="00CD7F7D" w:rsidRDefault="00CD7F7D" w:rsidP="00CD7F7D">
      <w:pPr>
        <w:autoSpaceDE w:val="0"/>
        <w:autoSpaceDN w:val="0"/>
        <w:adjustRightInd w:val="0"/>
        <w:jc w:val="both"/>
        <w:rPr>
          <w:sz w:val="24"/>
          <w:szCs w:val="24"/>
        </w:rPr>
      </w:pPr>
      <w:r w:rsidRPr="00CD7F7D">
        <w:rPr>
          <w:sz w:val="24"/>
          <w:szCs w:val="24"/>
        </w:rPr>
        <w:t>The Inertial Profiler shall conform to AASHTO MP</w:t>
      </w:r>
      <w:r w:rsidR="00686785">
        <w:rPr>
          <w:sz w:val="24"/>
          <w:szCs w:val="24"/>
        </w:rPr>
        <w:t xml:space="preserve"> </w:t>
      </w:r>
      <w:r w:rsidRPr="00CD7F7D">
        <w:rPr>
          <w:sz w:val="24"/>
          <w:szCs w:val="24"/>
        </w:rPr>
        <w:t>11.  Provide certification documentation that the profiler meets AASHTO MP</w:t>
      </w:r>
      <w:r w:rsidR="00686785">
        <w:rPr>
          <w:sz w:val="24"/>
          <w:szCs w:val="24"/>
        </w:rPr>
        <w:t xml:space="preserve"> </w:t>
      </w:r>
      <w:r w:rsidRPr="00CD7F7D">
        <w:rPr>
          <w:sz w:val="24"/>
          <w:szCs w:val="24"/>
        </w:rPr>
        <w:t>11 to the Engineer prior to the first day the Inertial Pr</w:t>
      </w:r>
      <w:r>
        <w:rPr>
          <w:sz w:val="24"/>
          <w:szCs w:val="24"/>
        </w:rPr>
        <w:t>ofiler is used on the project.</w:t>
      </w:r>
    </w:p>
    <w:p w14:paraId="51B7068C" w14:textId="77777777" w:rsidR="00CD7F7D" w:rsidRPr="00CD7F7D" w:rsidRDefault="00CD7F7D" w:rsidP="00CD7F7D">
      <w:pPr>
        <w:jc w:val="both"/>
        <w:rPr>
          <w:sz w:val="24"/>
          <w:szCs w:val="24"/>
        </w:rPr>
      </w:pPr>
    </w:p>
    <w:p w14:paraId="7583029F" w14:textId="77777777" w:rsidR="00CD7F7D" w:rsidRPr="00CD7F7D" w:rsidRDefault="00CD7F7D" w:rsidP="00CD7F7D">
      <w:pPr>
        <w:jc w:val="both"/>
        <w:rPr>
          <w:sz w:val="24"/>
          <w:szCs w:val="24"/>
        </w:rPr>
      </w:pPr>
      <w:r w:rsidRPr="00CD7F7D">
        <w:rPr>
          <w:sz w:val="24"/>
          <w:szCs w:val="24"/>
        </w:rPr>
        <w:t xml:space="preserve">Equip the Inertial Profiling system with automatic data reduction capabilities for determining the PI values unless otherwise authorized by the Engineer.  Furnish computer programs compatible with the latest version of </w:t>
      </w:r>
      <w:proofErr w:type="spellStart"/>
      <w:r w:rsidRPr="00CD7F7D">
        <w:rPr>
          <w:sz w:val="24"/>
          <w:szCs w:val="24"/>
        </w:rPr>
        <w:t>ProVAL</w:t>
      </w:r>
      <w:proofErr w:type="spellEnd"/>
      <w:r w:rsidRPr="00CD7F7D">
        <w:rPr>
          <w:sz w:val="24"/>
          <w:szCs w:val="24"/>
        </w:rPr>
        <w:t xml:space="preserve"> (</w:t>
      </w:r>
      <w:r w:rsidRPr="00CD7F7D">
        <w:rPr>
          <w:bCs/>
          <w:iCs/>
          <w:sz w:val="24"/>
          <w:szCs w:val="24"/>
        </w:rPr>
        <w:t>Pro</w:t>
      </w:r>
      <w:r w:rsidRPr="00CD7F7D">
        <w:rPr>
          <w:sz w:val="24"/>
          <w:szCs w:val="24"/>
        </w:rPr>
        <w:t xml:space="preserve">file </w:t>
      </w:r>
      <w:r w:rsidRPr="00CD7F7D">
        <w:rPr>
          <w:bCs/>
          <w:iCs/>
          <w:sz w:val="24"/>
          <w:szCs w:val="24"/>
        </w:rPr>
        <w:t>V</w:t>
      </w:r>
      <w:r w:rsidRPr="00CD7F7D">
        <w:rPr>
          <w:sz w:val="24"/>
          <w:szCs w:val="24"/>
        </w:rPr>
        <w:t xml:space="preserve">iewing and </w:t>
      </w:r>
      <w:r w:rsidRPr="00CD7F7D">
        <w:rPr>
          <w:bCs/>
          <w:iCs/>
          <w:sz w:val="24"/>
          <w:szCs w:val="24"/>
        </w:rPr>
        <w:t>A</w:t>
      </w:r>
      <w:r w:rsidRPr="00CD7F7D">
        <w:rPr>
          <w:sz w:val="24"/>
          <w:szCs w:val="24"/>
        </w:rPr>
        <w:t>na</w:t>
      </w:r>
      <w:r w:rsidRPr="00CD7F7D">
        <w:rPr>
          <w:bCs/>
          <w:iCs/>
          <w:sz w:val="24"/>
          <w:szCs w:val="24"/>
        </w:rPr>
        <w:t>l</w:t>
      </w:r>
      <w:r w:rsidRPr="00CD7F7D">
        <w:rPr>
          <w:sz w:val="24"/>
          <w:szCs w:val="24"/>
        </w:rPr>
        <w:t>ysis Software) used to calculate the PI from a longitudinal roadway using a quarter car simulation.</w:t>
      </w:r>
    </w:p>
    <w:p w14:paraId="3E087ED4" w14:textId="77777777" w:rsidR="00CD7F7D" w:rsidRPr="00CD7F7D" w:rsidRDefault="00CD7F7D" w:rsidP="00CD7F7D">
      <w:pPr>
        <w:autoSpaceDE w:val="0"/>
        <w:autoSpaceDN w:val="0"/>
        <w:adjustRightInd w:val="0"/>
        <w:jc w:val="both"/>
        <w:rPr>
          <w:sz w:val="24"/>
          <w:szCs w:val="24"/>
        </w:rPr>
      </w:pPr>
    </w:p>
    <w:p w14:paraId="66F66899" w14:textId="0DE0815A" w:rsidR="00CD7F7D" w:rsidRPr="00CD7F7D" w:rsidRDefault="00CD7F7D" w:rsidP="00CD7F7D">
      <w:pPr>
        <w:autoSpaceDE w:val="0"/>
        <w:autoSpaceDN w:val="0"/>
        <w:adjustRightInd w:val="0"/>
        <w:jc w:val="both"/>
        <w:rPr>
          <w:sz w:val="24"/>
          <w:szCs w:val="24"/>
        </w:rPr>
      </w:pPr>
      <w:r w:rsidRPr="00CD7F7D">
        <w:rPr>
          <w:sz w:val="24"/>
          <w:szCs w:val="24"/>
        </w:rPr>
        <w:t>Provide a competent operator, trained in the operation of the Inertial Profiler and evaluation of Profile Index (PI), approved by the Engineer.  Perform equipment calibrations and verifications as described in AASHTO PP</w:t>
      </w:r>
      <w:r w:rsidR="00686785">
        <w:rPr>
          <w:sz w:val="24"/>
          <w:szCs w:val="24"/>
        </w:rPr>
        <w:t xml:space="preserve"> </w:t>
      </w:r>
      <w:r w:rsidRPr="00CD7F7D">
        <w:rPr>
          <w:sz w:val="24"/>
          <w:szCs w:val="24"/>
        </w:rPr>
        <w:t>50.  Use a properly calibrated and documented Inertial Profiler which has been approved by the Engineer.  Provide the user selected Inertial Profiler settings to the Engineer for the project records.</w:t>
      </w:r>
    </w:p>
    <w:p w14:paraId="1617B0C4" w14:textId="77777777" w:rsidR="00CD7F7D" w:rsidRPr="00CD7F7D" w:rsidRDefault="00CD7F7D" w:rsidP="00CD7F7D">
      <w:pPr>
        <w:jc w:val="both"/>
        <w:rPr>
          <w:sz w:val="24"/>
          <w:szCs w:val="24"/>
        </w:rPr>
      </w:pPr>
    </w:p>
    <w:p w14:paraId="25E51A5C" w14:textId="77777777" w:rsidR="00CD7F7D" w:rsidRPr="00CD7F7D" w:rsidRDefault="00CD7F7D" w:rsidP="00CD7F7D">
      <w:pPr>
        <w:jc w:val="both"/>
        <w:rPr>
          <w:sz w:val="24"/>
          <w:szCs w:val="24"/>
        </w:rPr>
      </w:pPr>
      <w:r w:rsidRPr="00CD7F7D">
        <w:rPr>
          <w:sz w:val="24"/>
          <w:szCs w:val="24"/>
        </w:rPr>
        <w:t xml:space="preserve">Configure the profiler to record the actual elevation of the pavement surface.  Do not use the profiler’s internal IRI calculation mode.  The profile data shall be filtered with a cutoff wavelength of 300 feet.  The interval at which relative profile elevations are reported shall be </w:t>
      </w:r>
      <w:r>
        <w:rPr>
          <w:sz w:val="24"/>
          <w:szCs w:val="24"/>
        </w:rPr>
        <w:t>one inch.</w:t>
      </w:r>
    </w:p>
    <w:p w14:paraId="6130F604" w14:textId="77777777" w:rsidR="00CD7F7D" w:rsidRPr="00CD7F7D" w:rsidRDefault="00CD7F7D" w:rsidP="00CD7F7D">
      <w:pPr>
        <w:jc w:val="both"/>
        <w:rPr>
          <w:sz w:val="24"/>
          <w:szCs w:val="24"/>
        </w:rPr>
      </w:pPr>
    </w:p>
    <w:p w14:paraId="2E5AD2F1" w14:textId="77777777" w:rsidR="00CD7F7D" w:rsidRPr="00CD7F7D" w:rsidRDefault="00CD7F7D" w:rsidP="00CD7F7D">
      <w:pPr>
        <w:jc w:val="both"/>
        <w:rPr>
          <w:sz w:val="24"/>
          <w:szCs w:val="24"/>
        </w:rPr>
      </w:pPr>
      <w:r w:rsidRPr="00CD7F7D">
        <w:rPr>
          <w:sz w:val="24"/>
          <w:szCs w:val="24"/>
        </w:rPr>
        <w:t xml:space="preserve">Remove all objects and foreign material on the pavement surface prior to longitudinal pavement profile testing. </w:t>
      </w:r>
    </w:p>
    <w:p w14:paraId="6D5B3912" w14:textId="77777777" w:rsidR="00CD7F7D" w:rsidRPr="00CD7F7D" w:rsidRDefault="00CD7F7D" w:rsidP="00CD7F7D">
      <w:pPr>
        <w:autoSpaceDE w:val="0"/>
        <w:autoSpaceDN w:val="0"/>
        <w:adjustRightInd w:val="0"/>
        <w:jc w:val="both"/>
        <w:rPr>
          <w:sz w:val="24"/>
          <w:szCs w:val="24"/>
        </w:rPr>
      </w:pPr>
    </w:p>
    <w:p w14:paraId="5FA9595B" w14:textId="77777777" w:rsidR="00CD7F7D" w:rsidRPr="00CD7F7D" w:rsidRDefault="00CD7F7D" w:rsidP="00CD7F7D">
      <w:pPr>
        <w:autoSpaceDE w:val="0"/>
        <w:autoSpaceDN w:val="0"/>
        <w:adjustRightInd w:val="0"/>
        <w:jc w:val="both"/>
        <w:rPr>
          <w:color w:val="000000"/>
          <w:sz w:val="24"/>
          <w:szCs w:val="24"/>
        </w:rPr>
      </w:pPr>
      <w:r w:rsidRPr="00CD7F7D">
        <w:rPr>
          <w:sz w:val="24"/>
          <w:szCs w:val="24"/>
        </w:rPr>
        <w:t xml:space="preserve">Operate the inertial profiler at any speed between 30 and 65 MPH or as per the manufacturer’s manual and recommendations, however, the speed must be constant to within ± 3 MPH of the intended speed and any required acceleration should be as gradual as possible, unless otherwise approved by the Engineer.  For example, if the intended speed were 30 MPH, the acceptable range of speed for testing would be 27 to 33 MPH.  </w:t>
      </w:r>
      <w:proofErr w:type="gramStart"/>
      <w:r w:rsidRPr="00CD7F7D">
        <w:rPr>
          <w:sz w:val="24"/>
          <w:szCs w:val="24"/>
        </w:rPr>
        <w:t>Operate the automatic triggering method at all times</w:t>
      </w:r>
      <w:proofErr w:type="gramEnd"/>
      <w:r w:rsidRPr="00CD7F7D">
        <w:rPr>
          <w:sz w:val="24"/>
          <w:szCs w:val="24"/>
        </w:rPr>
        <w:t xml:space="preserve"> unless impractical. The inertial profiler should reach operating speed before entering the test section. A pre-section length of roadway may be necessary to settle the inertial profiler’s filters and reach a uniform speed</w:t>
      </w:r>
      <w:r w:rsidRPr="00CD7F7D">
        <w:rPr>
          <w:color w:val="000000"/>
          <w:sz w:val="24"/>
          <w:szCs w:val="24"/>
        </w:rPr>
        <w:t>.</w:t>
      </w:r>
    </w:p>
    <w:p w14:paraId="7ED5CE99" w14:textId="77777777" w:rsidR="00CD7F7D" w:rsidRPr="00CD7F7D" w:rsidRDefault="00CD7F7D" w:rsidP="00CD7F7D">
      <w:pPr>
        <w:autoSpaceDE w:val="0"/>
        <w:autoSpaceDN w:val="0"/>
        <w:adjustRightInd w:val="0"/>
        <w:jc w:val="both"/>
        <w:rPr>
          <w:sz w:val="24"/>
          <w:szCs w:val="24"/>
        </w:rPr>
      </w:pPr>
    </w:p>
    <w:p w14:paraId="6B63BBEA" w14:textId="77777777" w:rsidR="00CD7F7D" w:rsidRPr="00CD7F7D" w:rsidRDefault="00CD7F7D" w:rsidP="00CD7F7D">
      <w:pPr>
        <w:autoSpaceDE w:val="0"/>
        <w:autoSpaceDN w:val="0"/>
        <w:adjustRightInd w:val="0"/>
        <w:jc w:val="both"/>
        <w:rPr>
          <w:sz w:val="24"/>
          <w:szCs w:val="24"/>
        </w:rPr>
      </w:pPr>
      <w:r w:rsidRPr="00CD7F7D">
        <w:rPr>
          <w:sz w:val="24"/>
          <w:szCs w:val="24"/>
        </w:rPr>
        <w:t xml:space="preserve">Perform testing of the longitudinal profile of the diamond ground pavement surface in the presence of the Engineer.  Take profiles the day after the pavement has been diamond ground except </w:t>
      </w:r>
      <w:proofErr w:type="gramStart"/>
      <w:r w:rsidRPr="00CD7F7D">
        <w:rPr>
          <w:sz w:val="24"/>
          <w:szCs w:val="24"/>
        </w:rPr>
        <w:t>where</w:t>
      </w:r>
      <w:proofErr w:type="gramEnd"/>
      <w:r w:rsidRPr="00CD7F7D">
        <w:rPr>
          <w:sz w:val="24"/>
          <w:szCs w:val="24"/>
        </w:rPr>
        <w:t xml:space="preserve"> impractical, but in no event later than 72 hours following the diamond grinding operation. </w:t>
      </w:r>
    </w:p>
    <w:p w14:paraId="6C2CF56B" w14:textId="77777777" w:rsidR="00CD7F7D" w:rsidRPr="00CD7F7D" w:rsidRDefault="00CD7F7D" w:rsidP="00CD7F7D">
      <w:pPr>
        <w:jc w:val="both"/>
        <w:rPr>
          <w:sz w:val="24"/>
          <w:szCs w:val="24"/>
        </w:rPr>
      </w:pPr>
    </w:p>
    <w:p w14:paraId="13CFFBFD" w14:textId="77777777" w:rsidR="00CD7F7D" w:rsidRPr="00CD7F7D" w:rsidRDefault="00CD7F7D" w:rsidP="00CD7F7D">
      <w:pPr>
        <w:jc w:val="both"/>
        <w:rPr>
          <w:sz w:val="24"/>
          <w:szCs w:val="24"/>
        </w:rPr>
      </w:pPr>
      <w:r w:rsidRPr="00CD7F7D">
        <w:rPr>
          <w:sz w:val="24"/>
          <w:szCs w:val="24"/>
        </w:rPr>
        <w:lastRenderedPageBreak/>
        <w:t xml:space="preserve">The inertial profiling device shall be capable of interfacing with the operator, controlling all tests, measuring the test data, recording the data onto a storage system (i.e., hard drive, floppy disk drive, CD, etc.), computing the profile evaluation data, displaying the stored data, displaying the road profile plot, and printing a copy of the test results, upon request in the field.  Provide a copy of the </w:t>
      </w:r>
      <w:proofErr w:type="gramStart"/>
      <w:r w:rsidRPr="00CD7F7D">
        <w:rPr>
          <w:sz w:val="24"/>
          <w:szCs w:val="24"/>
        </w:rPr>
        <w:t>manufactures</w:t>
      </w:r>
      <w:proofErr w:type="gramEnd"/>
      <w:r w:rsidRPr="00CD7F7D">
        <w:rPr>
          <w:sz w:val="24"/>
          <w:szCs w:val="24"/>
        </w:rPr>
        <w:t xml:space="preserve"> recommendations and equipment manual to the Engineer for approval of the profiler.</w:t>
      </w:r>
    </w:p>
    <w:p w14:paraId="2D02E4F7" w14:textId="77777777" w:rsidR="00CD7F7D" w:rsidRPr="00CD7F7D" w:rsidRDefault="00CD7F7D" w:rsidP="00CD7F7D">
      <w:pPr>
        <w:autoSpaceDE w:val="0"/>
        <w:autoSpaceDN w:val="0"/>
        <w:adjustRightInd w:val="0"/>
        <w:jc w:val="both"/>
        <w:rPr>
          <w:color w:val="000000"/>
          <w:sz w:val="24"/>
          <w:szCs w:val="24"/>
        </w:rPr>
      </w:pPr>
    </w:p>
    <w:p w14:paraId="63169937" w14:textId="77777777" w:rsidR="00CD7F7D" w:rsidRPr="00CD7F7D" w:rsidRDefault="00CD7F7D" w:rsidP="00CD7F7D">
      <w:pPr>
        <w:autoSpaceDE w:val="0"/>
        <w:autoSpaceDN w:val="0"/>
        <w:adjustRightInd w:val="0"/>
        <w:jc w:val="both"/>
        <w:rPr>
          <w:dstrike/>
          <w:color w:val="000000"/>
          <w:sz w:val="24"/>
          <w:szCs w:val="24"/>
        </w:rPr>
      </w:pPr>
      <w:r w:rsidRPr="00CD7F7D">
        <w:rPr>
          <w:color w:val="000000"/>
          <w:sz w:val="24"/>
          <w:szCs w:val="24"/>
        </w:rPr>
        <w:t xml:space="preserve">Take profile measurements with the recording device parallel to and approximately 3.5 feet inside the two outer edges of the travel lanes.  Take profiles over the entire length of through lane and ramp pavement exclusive of structures and approach slabs. </w:t>
      </w:r>
    </w:p>
    <w:p w14:paraId="7500C9BD" w14:textId="77777777" w:rsidR="00CD7F7D" w:rsidRPr="00CD7F7D" w:rsidRDefault="00CD7F7D" w:rsidP="00CD7F7D">
      <w:pPr>
        <w:autoSpaceDE w:val="0"/>
        <w:autoSpaceDN w:val="0"/>
        <w:adjustRightInd w:val="0"/>
        <w:jc w:val="both"/>
        <w:rPr>
          <w:color w:val="000000"/>
          <w:sz w:val="24"/>
          <w:szCs w:val="24"/>
        </w:rPr>
      </w:pPr>
    </w:p>
    <w:p w14:paraId="3A48540B" w14:textId="76A8ABE0" w:rsidR="00CD7F7D" w:rsidRPr="00CD7F7D" w:rsidRDefault="00CD7F7D" w:rsidP="00CD7F7D">
      <w:pPr>
        <w:autoSpaceDE w:val="0"/>
        <w:autoSpaceDN w:val="0"/>
        <w:adjustRightInd w:val="0"/>
        <w:jc w:val="both"/>
        <w:rPr>
          <w:color w:val="000000"/>
          <w:sz w:val="24"/>
          <w:szCs w:val="24"/>
        </w:rPr>
      </w:pPr>
      <w:r w:rsidRPr="00CD7F7D">
        <w:rPr>
          <w:color w:val="000000"/>
          <w:sz w:val="24"/>
          <w:szCs w:val="24"/>
        </w:rPr>
        <w:t xml:space="preserve">Re-profile any corrected areas to verify that the longitudinal profile meets the requirements of Article 710-7 </w:t>
      </w:r>
      <w:r w:rsidRPr="00CD7F7D">
        <w:rPr>
          <w:sz w:val="24"/>
          <w:szCs w:val="24"/>
        </w:rPr>
        <w:t>of the</w:t>
      </w:r>
      <w:r w:rsidR="006F1928">
        <w:rPr>
          <w:sz w:val="24"/>
          <w:szCs w:val="24"/>
        </w:rPr>
        <w:t xml:space="preserve"> </w:t>
      </w:r>
      <w:r w:rsidRPr="00CD7F7D">
        <w:rPr>
          <w:i/>
          <w:sz w:val="24"/>
          <w:szCs w:val="24"/>
        </w:rPr>
        <w:t>Standard Specifications</w:t>
      </w:r>
      <w:r w:rsidRPr="00CD7F7D">
        <w:rPr>
          <w:color w:val="000000"/>
          <w:sz w:val="24"/>
          <w:szCs w:val="24"/>
        </w:rPr>
        <w:t xml:space="preserve"> after correction. Submit a revised road profile plot and test results report for the corrected areas to validate the results.</w:t>
      </w:r>
    </w:p>
    <w:p w14:paraId="03CCF18E" w14:textId="77777777" w:rsidR="00CD7F7D" w:rsidRPr="00CD7F7D" w:rsidRDefault="00CD7F7D" w:rsidP="00CD7F7D">
      <w:pPr>
        <w:autoSpaceDE w:val="0"/>
        <w:autoSpaceDN w:val="0"/>
        <w:adjustRightInd w:val="0"/>
        <w:jc w:val="both"/>
        <w:rPr>
          <w:color w:val="000000"/>
          <w:sz w:val="24"/>
          <w:szCs w:val="24"/>
        </w:rPr>
      </w:pPr>
    </w:p>
    <w:p w14:paraId="685B99F8" w14:textId="77777777" w:rsidR="00CD7F7D" w:rsidRPr="00CD7F7D" w:rsidRDefault="00CD7F7D" w:rsidP="00CD7F7D">
      <w:pPr>
        <w:autoSpaceDE w:val="0"/>
        <w:autoSpaceDN w:val="0"/>
        <w:adjustRightInd w:val="0"/>
        <w:jc w:val="both"/>
        <w:rPr>
          <w:color w:val="000000"/>
          <w:sz w:val="24"/>
          <w:szCs w:val="24"/>
        </w:rPr>
      </w:pPr>
      <w:r w:rsidRPr="00CD7F7D">
        <w:rPr>
          <w:color w:val="000000"/>
          <w:sz w:val="24"/>
          <w:szCs w:val="24"/>
        </w:rPr>
        <w:t xml:space="preserve">Upon completion of each day's testing, transfer the profile data from the profiler portable computer’s hard drive to a write once storage media (DVD-R or CD-R) or electronic media approved by the Engineer.  The media will not be returned to the contractor.  Make certain that the copy is readable and complete before erasing the original copy from the hard drive.  Label the disk or storage device with the Project number, Route, file number, date, and termini of the profile data.  The electronic files must be compatible with </w:t>
      </w:r>
      <w:proofErr w:type="spellStart"/>
      <w:r w:rsidRPr="00CD7F7D">
        <w:rPr>
          <w:color w:val="000000"/>
          <w:sz w:val="24"/>
          <w:szCs w:val="24"/>
        </w:rPr>
        <w:t>ProVAL</w:t>
      </w:r>
      <w:proofErr w:type="spellEnd"/>
      <w:r w:rsidRPr="00CD7F7D">
        <w:rPr>
          <w:color w:val="000000"/>
          <w:sz w:val="24"/>
          <w:szCs w:val="24"/>
        </w:rPr>
        <w:t xml:space="preserve"> (</w:t>
      </w:r>
      <w:r w:rsidRPr="00CD7F7D">
        <w:rPr>
          <w:bCs/>
          <w:iCs/>
          <w:color w:val="000000"/>
          <w:sz w:val="24"/>
          <w:szCs w:val="24"/>
        </w:rPr>
        <w:t>Pro</w:t>
      </w:r>
      <w:r w:rsidRPr="00CD7F7D">
        <w:rPr>
          <w:color w:val="000000"/>
          <w:sz w:val="24"/>
          <w:szCs w:val="24"/>
        </w:rPr>
        <w:t xml:space="preserve">file </w:t>
      </w:r>
      <w:r w:rsidRPr="00CD7F7D">
        <w:rPr>
          <w:bCs/>
          <w:iCs/>
          <w:color w:val="000000"/>
          <w:sz w:val="24"/>
          <w:szCs w:val="24"/>
        </w:rPr>
        <w:t>V</w:t>
      </w:r>
      <w:r w:rsidRPr="00CD7F7D">
        <w:rPr>
          <w:color w:val="000000"/>
          <w:sz w:val="24"/>
          <w:szCs w:val="24"/>
        </w:rPr>
        <w:t xml:space="preserve">iewing and </w:t>
      </w:r>
      <w:r w:rsidRPr="00CD7F7D">
        <w:rPr>
          <w:bCs/>
          <w:iCs/>
          <w:color w:val="000000"/>
          <w:sz w:val="24"/>
          <w:szCs w:val="24"/>
        </w:rPr>
        <w:t>A</w:t>
      </w:r>
      <w:r w:rsidRPr="00CD7F7D">
        <w:rPr>
          <w:color w:val="000000"/>
          <w:sz w:val="24"/>
          <w:szCs w:val="24"/>
        </w:rPr>
        <w:t>na</w:t>
      </w:r>
      <w:r w:rsidRPr="00CD7F7D">
        <w:rPr>
          <w:bCs/>
          <w:iCs/>
          <w:color w:val="000000"/>
          <w:sz w:val="24"/>
          <w:szCs w:val="24"/>
        </w:rPr>
        <w:t>l</w:t>
      </w:r>
      <w:r w:rsidRPr="00CD7F7D">
        <w:rPr>
          <w:color w:val="000000"/>
          <w:sz w:val="24"/>
          <w:szCs w:val="24"/>
        </w:rPr>
        <w:t>ysis) Software.</w:t>
      </w:r>
    </w:p>
    <w:p w14:paraId="1D2EA094" w14:textId="77777777" w:rsidR="00CD7F7D" w:rsidRPr="00CD7F7D" w:rsidRDefault="00CD7F7D" w:rsidP="00CD7F7D">
      <w:pPr>
        <w:autoSpaceDE w:val="0"/>
        <w:autoSpaceDN w:val="0"/>
        <w:adjustRightInd w:val="0"/>
        <w:jc w:val="both"/>
        <w:rPr>
          <w:sz w:val="24"/>
          <w:szCs w:val="24"/>
        </w:rPr>
      </w:pPr>
    </w:p>
    <w:p w14:paraId="20D30D4F" w14:textId="77777777" w:rsidR="00CD7F7D" w:rsidRPr="00CD7F7D" w:rsidRDefault="00CD7F7D" w:rsidP="00CD7F7D">
      <w:pPr>
        <w:autoSpaceDE w:val="0"/>
        <w:autoSpaceDN w:val="0"/>
        <w:adjustRightInd w:val="0"/>
        <w:jc w:val="both"/>
        <w:rPr>
          <w:sz w:val="24"/>
          <w:szCs w:val="24"/>
        </w:rPr>
      </w:pPr>
      <w:r w:rsidRPr="00CD7F7D">
        <w:rPr>
          <w:sz w:val="24"/>
          <w:szCs w:val="24"/>
        </w:rPr>
        <w:t xml:space="preserve">The Engineer will use the </w:t>
      </w:r>
      <w:proofErr w:type="spellStart"/>
      <w:r w:rsidRPr="00CD7F7D">
        <w:rPr>
          <w:sz w:val="24"/>
          <w:szCs w:val="24"/>
        </w:rPr>
        <w:t>ProVAL</w:t>
      </w:r>
      <w:proofErr w:type="spellEnd"/>
      <w:r w:rsidRPr="00CD7F7D">
        <w:rPr>
          <w:sz w:val="24"/>
          <w:szCs w:val="24"/>
        </w:rPr>
        <w:t xml:space="preserve"> Software to determine the P.I. for each </w:t>
      </w:r>
      <w:r w:rsidRPr="00CD7F7D">
        <w:rPr>
          <w:bCs/>
          <w:sz w:val="24"/>
          <w:szCs w:val="24"/>
        </w:rPr>
        <w:t>600</w:t>
      </w:r>
      <w:r w:rsidR="00783883">
        <w:rPr>
          <w:bCs/>
          <w:sz w:val="24"/>
          <w:szCs w:val="24"/>
        </w:rPr>
        <w:t>-</w:t>
      </w:r>
      <w:r w:rsidRPr="00CD7F7D">
        <w:rPr>
          <w:bCs/>
          <w:sz w:val="24"/>
          <w:szCs w:val="24"/>
        </w:rPr>
        <w:t xml:space="preserve">foot </w:t>
      </w:r>
      <w:r w:rsidRPr="00CD7F7D">
        <w:rPr>
          <w:sz w:val="24"/>
          <w:szCs w:val="24"/>
        </w:rPr>
        <w:t>segment.</w:t>
      </w:r>
    </w:p>
    <w:p w14:paraId="5BB2445F" w14:textId="77777777" w:rsidR="00CD7F7D" w:rsidRPr="00CD7F7D" w:rsidRDefault="00CD7F7D" w:rsidP="00CD7F7D">
      <w:pPr>
        <w:rPr>
          <w:sz w:val="24"/>
          <w:szCs w:val="24"/>
        </w:rPr>
      </w:pPr>
    </w:p>
    <w:p w14:paraId="60F5E4F3" w14:textId="77777777" w:rsidR="00CD7F7D" w:rsidRPr="00CD7F7D" w:rsidRDefault="00CD7F7D" w:rsidP="00CD7F7D">
      <w:pPr>
        <w:rPr>
          <w:b/>
          <w:sz w:val="24"/>
          <w:szCs w:val="24"/>
        </w:rPr>
      </w:pPr>
      <w:r w:rsidRPr="00CD7F7D">
        <w:rPr>
          <w:b/>
          <w:sz w:val="24"/>
          <w:szCs w:val="24"/>
        </w:rPr>
        <w:t>Measurement and Payment</w:t>
      </w:r>
    </w:p>
    <w:p w14:paraId="545D2275" w14:textId="77777777" w:rsidR="00CD7F7D" w:rsidRPr="00CD7F7D" w:rsidRDefault="00CD7F7D" w:rsidP="00CD7F7D">
      <w:pPr>
        <w:rPr>
          <w:b/>
          <w:sz w:val="24"/>
          <w:szCs w:val="24"/>
        </w:rPr>
      </w:pPr>
    </w:p>
    <w:p w14:paraId="13FFB6BA" w14:textId="77777777" w:rsidR="00CD7F7D" w:rsidRPr="00CD7F7D" w:rsidRDefault="00CD7F7D" w:rsidP="00CD7F7D">
      <w:pPr>
        <w:rPr>
          <w:sz w:val="24"/>
          <w:szCs w:val="24"/>
        </w:rPr>
      </w:pPr>
      <w:r w:rsidRPr="00CD7F7D">
        <w:rPr>
          <w:sz w:val="24"/>
          <w:szCs w:val="24"/>
        </w:rPr>
        <w:t>No separate payment will be made for the work covered under this provision.  All requirements will be considered incidental to other pay items include in the contract.</w:t>
      </w:r>
    </w:p>
    <w:p w14:paraId="5411B757" w14:textId="77777777" w:rsidR="00DD57FA" w:rsidRDefault="00DD57FA" w:rsidP="00A10045">
      <w:pPr>
        <w:jc w:val="both"/>
        <w:rPr>
          <w:sz w:val="24"/>
          <w:szCs w:val="22"/>
        </w:rPr>
      </w:pPr>
    </w:p>
    <w:sectPr w:rsidR="00DD57FA">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FB4A" w14:textId="77777777" w:rsidR="00B05068" w:rsidRDefault="00B05068">
      <w:r>
        <w:separator/>
      </w:r>
    </w:p>
  </w:endnote>
  <w:endnote w:type="continuationSeparator" w:id="0">
    <w:p w14:paraId="14E68865" w14:textId="77777777" w:rsidR="00B05068" w:rsidRDefault="00B0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BDCB" w14:textId="77777777" w:rsidR="00B05068" w:rsidRDefault="00B05068">
      <w:r>
        <w:separator/>
      </w:r>
    </w:p>
  </w:footnote>
  <w:footnote w:type="continuationSeparator" w:id="0">
    <w:p w14:paraId="79B14701" w14:textId="77777777" w:rsidR="00B05068" w:rsidRDefault="00B05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FF79"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144EE"/>
    <w:rsid w:val="0035474F"/>
    <w:rsid w:val="00360DFE"/>
    <w:rsid w:val="003824AF"/>
    <w:rsid w:val="003D50AA"/>
    <w:rsid w:val="004035EA"/>
    <w:rsid w:val="00476AB7"/>
    <w:rsid w:val="00476CE6"/>
    <w:rsid w:val="005662D8"/>
    <w:rsid w:val="00597BCE"/>
    <w:rsid w:val="005C116E"/>
    <w:rsid w:val="005E6611"/>
    <w:rsid w:val="0063563C"/>
    <w:rsid w:val="00664B87"/>
    <w:rsid w:val="00683FFA"/>
    <w:rsid w:val="00686785"/>
    <w:rsid w:val="006A33DB"/>
    <w:rsid w:val="006B680D"/>
    <w:rsid w:val="006D5FA4"/>
    <w:rsid w:val="006F1928"/>
    <w:rsid w:val="0072186B"/>
    <w:rsid w:val="00744AC9"/>
    <w:rsid w:val="00777AC6"/>
    <w:rsid w:val="00783883"/>
    <w:rsid w:val="00790B78"/>
    <w:rsid w:val="0079286C"/>
    <w:rsid w:val="0079435E"/>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05068"/>
    <w:rsid w:val="00B12057"/>
    <w:rsid w:val="00BF46E9"/>
    <w:rsid w:val="00C55039"/>
    <w:rsid w:val="00C61079"/>
    <w:rsid w:val="00C81338"/>
    <w:rsid w:val="00C81468"/>
    <w:rsid w:val="00CD7F7D"/>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B3"/>
  <w15:docId w15:val="{A0098DCE-6B44-49E3-90BD-1EE60084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vision xmlns="18eea951-c1a4-4244-8cc7-be1efbfe7cb6">Final Surface Testing of Diamond Ground Pavement</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07</No_x002e_>
    <_dlc_DocId xmlns="16f00c2e-ac5c-418b-9f13-a0771dbd417d">CONNECT-483-78</_dlc_DocId>
    <_dlc_DocIdUrl xmlns="16f00c2e-ac5c-418b-9f13-a0771dbd417d">
      <Url>https://connect.ncdot.gov/resources/Specifications/_layouts/15/DocIdRedir.aspx?ID=CONNECT-483-78</Url>
      <Description>CONNECT-483-78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C2F78F4-8E0F-4B5C-B9DE-BB93EA825B93}">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2.xml><?xml version="1.0" encoding="utf-8"?>
<ds:datastoreItem xmlns:ds="http://schemas.openxmlformats.org/officeDocument/2006/customXml" ds:itemID="{E606748A-6F06-40DE-8AB0-2F7EC295BE1C}"/>
</file>

<file path=customXml/itemProps3.xml><?xml version="1.0" encoding="utf-8"?>
<ds:datastoreItem xmlns:ds="http://schemas.openxmlformats.org/officeDocument/2006/customXml" ds:itemID="{0DC981A7-C244-4E6D-AF4C-5045DA228E6C}">
  <ds:schemaRefs>
    <ds:schemaRef ds:uri="http://schemas.microsoft.com/sharepoint/v3/contenttype/forms"/>
  </ds:schemaRefs>
</ds:datastoreItem>
</file>

<file path=customXml/itemProps4.xml><?xml version="1.0" encoding="utf-8"?>
<ds:datastoreItem xmlns:ds="http://schemas.openxmlformats.org/officeDocument/2006/customXml" ds:itemID="{46249402-03CE-4945-BA7D-D574687206EF}">
  <ds:schemaRefs>
    <ds:schemaRef ds:uri="http://schemas.openxmlformats.org/officeDocument/2006/bibliography"/>
  </ds:schemaRefs>
</ds:datastoreItem>
</file>

<file path=customXml/itemProps5.xml><?xml version="1.0" encoding="utf-8"?>
<ds:datastoreItem xmlns:ds="http://schemas.openxmlformats.org/officeDocument/2006/customXml" ds:itemID="{65D4CB2D-8E8F-4B5B-ACB9-AACB4D11764B}"/>
</file>

<file path=docProps/app.xml><?xml version="1.0" encoding="utf-8"?>
<Properties xmlns="http://schemas.openxmlformats.org/officeDocument/2006/extended-properties" xmlns:vt="http://schemas.openxmlformats.org/officeDocument/2006/docPropsVTypes">
  <Template>Normal</Template>
  <TotalTime>10</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5</cp:revision>
  <cp:lastPrinted>2012-01-09T21:39:00Z</cp:lastPrinted>
  <dcterms:created xsi:type="dcterms:W3CDTF">2014-02-19T15:57:00Z</dcterms:created>
  <dcterms:modified xsi:type="dcterms:W3CDTF">2023-08-23T18:36:00Z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7800</vt:r8>
  </property>
  <property fmtid="{D5CDD505-2E9C-101B-9397-08002B2CF9AE}" pid="4" name="_dlc_DocIdItemGuid">
    <vt:lpwstr>8836bab4-c14b-4185-a869-90662b1a32ed</vt:lpwstr>
  </property>
</Properties>
</file>